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803" w:rsidRDefault="001B0D6F">
      <w:r>
        <w:t xml:space="preserve">Para comparer dos </w:t>
      </w:r>
      <w:proofErr w:type="spellStart"/>
      <w:r>
        <w:t>cosas</w:t>
      </w:r>
      <w:proofErr w:type="spellEnd"/>
      <w:r>
        <w:t xml:space="preserve">.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B0D6F" w:rsidTr="001B0D6F">
        <w:tc>
          <w:tcPr>
            <w:tcW w:w="9350" w:type="dxa"/>
          </w:tcPr>
          <w:p w:rsidR="001B0D6F" w:rsidRDefault="001B0D6F">
            <w:proofErr w:type="spellStart"/>
            <w:r>
              <w:t>Más</w:t>
            </w:r>
            <w:proofErr w:type="spellEnd"/>
            <w:r>
              <w:t xml:space="preserve">     </w:t>
            </w:r>
            <w:proofErr w:type="gramStart"/>
            <w:r>
              <w:t xml:space="preserve">   (</w:t>
            </w:r>
            <w:proofErr w:type="gramEnd"/>
            <w:r>
              <w:t xml:space="preserve"> adjective, adverb or noun)     que  </w:t>
            </w:r>
          </w:p>
          <w:p w:rsidR="001B0D6F" w:rsidRDefault="001B0D6F">
            <w:proofErr w:type="spellStart"/>
            <w:r>
              <w:t>Menos</w:t>
            </w:r>
            <w:proofErr w:type="spellEnd"/>
            <w:r>
              <w:t xml:space="preserve"> </w:t>
            </w:r>
            <w:proofErr w:type="gramStart"/>
            <w:r>
              <w:t xml:space="preserve">   (</w:t>
            </w:r>
            <w:proofErr w:type="gramEnd"/>
            <w:r>
              <w:t xml:space="preserve">adjective, adverb or noun)     que </w:t>
            </w:r>
          </w:p>
          <w:p w:rsidR="001B0D6F" w:rsidRDefault="001B0D6F"/>
        </w:tc>
      </w:tr>
    </w:tbl>
    <w:p w:rsidR="001B0D6F" w:rsidRDefault="001B0D6F"/>
    <w:p w:rsidR="001B0D6F" w:rsidRDefault="001B0D6F">
      <w:r>
        <w:rPr>
          <w:noProof/>
        </w:rPr>
        <w:drawing>
          <wp:inline distT="0" distB="0" distL="0" distR="0">
            <wp:extent cx="3121152" cy="2340864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l-park-new-york-wallpap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3990" cy="230412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tt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971" cy="232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6F" w:rsidRDefault="001B0D6F">
      <w:r>
        <w:rPr>
          <w:noProof/>
        </w:rPr>
        <w:drawing>
          <wp:inline distT="0" distB="0" distL="0" distR="0">
            <wp:extent cx="5867400" cy="2686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6F" w:rsidRDefault="001B0D6F">
      <w:r>
        <w:rPr>
          <w:noProof/>
        </w:rPr>
        <w:drawing>
          <wp:inline distT="0" distB="0" distL="0" distR="0">
            <wp:extent cx="2428875" cy="182165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1108435_201404290834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85" cy="18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2594" cy="17621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i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488" cy="17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6F" w:rsidRDefault="001B0D6F"/>
    <w:sectPr w:rsidR="001B0D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D6F"/>
    <w:rsid w:val="001B0D6F"/>
    <w:rsid w:val="001D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7E529"/>
  <w15:chartTrackingRefBased/>
  <w15:docId w15:val="{09794E4C-3E9B-4EF4-A256-D044057A8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0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Cabell County Schools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Miho  Egnor</dc:creator>
  <cp:keywords/>
  <dc:description/>
  <cp:lastModifiedBy>Miho  Egnor</cp:lastModifiedBy>
  <cp:revision>1</cp:revision>
  <dcterms:created xsi:type="dcterms:W3CDTF">2017-08-15T21:27:00Z</dcterms:created>
  <dcterms:modified xsi:type="dcterms:W3CDTF">2017-08-15T21:38:00Z</dcterms:modified>
</cp:coreProperties>
</file>